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08" w:rsidRDefault="00AA1B08" w:rsidP="00AA1B0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AA1B08">
        <w:rPr>
          <w:rFonts w:ascii="Arial" w:hAnsi="Arial" w:cs="Arial"/>
          <w:i/>
          <w:iCs/>
        </w:rPr>
        <w:t>"Методические рекомендации по внедрению электронного документооборота в целях обеспечения популяризации использования электронного документооборота среди граждан и организаций Российской Федерации"</w:t>
      </w:r>
      <w:r w:rsidRPr="006C0EE6">
        <w:rPr>
          <w:rFonts w:ascii="Arial" w:hAnsi="Arial" w:cs="Arial"/>
          <w:color w:val="000000"/>
        </w:rPr>
        <w:t>.</w:t>
      </w:r>
    </w:p>
    <w:p w:rsidR="00AA1B08" w:rsidRPr="006C0EE6" w:rsidRDefault="00AA1B08" w:rsidP="00AA1B0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A1B08" w:rsidRDefault="00AA1B08" w:rsidP="00AA1B08">
      <w:pPr>
        <w:pStyle w:val="ConsPlusNormal"/>
        <w:jc w:val="both"/>
        <w:rPr>
          <w:sz w:val="24"/>
          <w:szCs w:val="24"/>
          <w:lang w:eastAsia="en-US"/>
        </w:rPr>
      </w:pPr>
      <w:r w:rsidRPr="00290891">
        <w:rPr>
          <w:sz w:val="24"/>
          <w:szCs w:val="24"/>
          <w:lang w:eastAsia="en-US"/>
        </w:rPr>
        <w:t xml:space="preserve">ФНС подготовила для организаций и </w:t>
      </w:r>
      <w:proofErr w:type="spellStart"/>
      <w:r w:rsidRPr="00290891">
        <w:rPr>
          <w:sz w:val="24"/>
          <w:szCs w:val="24"/>
          <w:lang w:eastAsia="en-US"/>
        </w:rPr>
        <w:t>физлиц</w:t>
      </w:r>
      <w:proofErr w:type="spellEnd"/>
      <w:r w:rsidRPr="00290891">
        <w:rPr>
          <w:sz w:val="24"/>
          <w:szCs w:val="24"/>
          <w:lang w:eastAsia="en-US"/>
        </w:rPr>
        <w:t xml:space="preserve"> методические рекомендации по</w:t>
      </w:r>
      <w:r>
        <w:rPr>
          <w:sz w:val="24"/>
          <w:szCs w:val="24"/>
          <w:lang w:eastAsia="en-US"/>
        </w:rPr>
        <w:t> </w:t>
      </w:r>
      <w:r w:rsidRPr="00290891">
        <w:rPr>
          <w:sz w:val="24"/>
          <w:szCs w:val="24"/>
          <w:lang w:eastAsia="en-US"/>
        </w:rPr>
        <w:t>внедрению ЭДО.</w:t>
      </w:r>
      <w:r w:rsidRPr="00290891">
        <w:rPr>
          <w:sz w:val="24"/>
          <w:szCs w:val="24"/>
        </w:rPr>
        <w:t xml:space="preserve"> </w:t>
      </w:r>
      <w:r w:rsidRPr="00290891">
        <w:rPr>
          <w:sz w:val="24"/>
          <w:szCs w:val="24"/>
          <w:lang w:eastAsia="en-US"/>
        </w:rPr>
        <w:t>В рекомендациях 10 разделов: электронная подпись, виды электронного документооборота, хранение электронных документов и др. Также</w:t>
      </w:r>
      <w:r>
        <w:rPr>
          <w:sz w:val="24"/>
          <w:szCs w:val="24"/>
          <w:lang w:eastAsia="en-US"/>
        </w:rPr>
        <w:t> </w:t>
      </w:r>
      <w:r w:rsidRPr="00290891">
        <w:rPr>
          <w:sz w:val="24"/>
          <w:szCs w:val="24"/>
          <w:lang w:eastAsia="en-US"/>
        </w:rPr>
        <w:t>в</w:t>
      </w:r>
      <w:r>
        <w:rPr>
          <w:sz w:val="24"/>
          <w:szCs w:val="24"/>
          <w:lang w:eastAsia="en-US"/>
        </w:rPr>
        <w:t> </w:t>
      </w:r>
      <w:r w:rsidRPr="00290891">
        <w:rPr>
          <w:sz w:val="24"/>
          <w:szCs w:val="24"/>
          <w:lang w:eastAsia="en-US"/>
        </w:rPr>
        <w:t>документе представлены полезные ресурсы, например, сценарии внедрения, выбор оператора ЭДО.</w:t>
      </w:r>
    </w:p>
    <w:p w:rsidR="00AA1B08" w:rsidRPr="00717545" w:rsidRDefault="00AA1B08" w:rsidP="00AA1B08">
      <w:pPr>
        <w:pStyle w:val="ConsPlusNormal"/>
        <w:jc w:val="both"/>
        <w:rPr>
          <w:iCs/>
          <w:sz w:val="24"/>
          <w:szCs w:val="24"/>
        </w:rPr>
      </w:pPr>
    </w:p>
    <w:p w:rsidR="00586927" w:rsidRDefault="00586927"/>
    <w:p w:rsidR="00AA1B08" w:rsidRDefault="00AA1B08" w:rsidP="00AA1B08">
      <w:pPr>
        <w:rPr>
          <w:rFonts w:ascii="Arial" w:hAnsi="Arial" w:cs="Arial"/>
        </w:rPr>
      </w:pPr>
      <w:r w:rsidRPr="00BF1EA0">
        <w:rPr>
          <w:rFonts w:ascii="Arial" w:hAnsi="Arial" w:cs="Arial"/>
        </w:rPr>
        <w:t>Информаци</w:t>
      </w:r>
      <w:r>
        <w:rPr>
          <w:rFonts w:ascii="Arial" w:hAnsi="Arial" w:cs="Arial"/>
        </w:rPr>
        <w:t>я</w:t>
      </w:r>
      <w:r w:rsidRPr="00BF1EA0">
        <w:rPr>
          <w:rFonts w:ascii="Arial" w:hAnsi="Arial" w:cs="Arial"/>
        </w:rPr>
        <w:t xml:space="preserve"> Банка России от 20.09.2024</w:t>
      </w:r>
    </w:p>
    <w:p w:rsidR="00AA1B08" w:rsidRDefault="00AA1B08" w:rsidP="00AA1B08"/>
    <w:p w:rsidR="00AA1B08" w:rsidRPr="00BF1EA0" w:rsidRDefault="00AA1B08" w:rsidP="00AA1B0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F1EA0">
        <w:rPr>
          <w:rFonts w:ascii="Arial" w:hAnsi="Arial" w:cs="Arial"/>
          <w:lang w:eastAsia="en-US"/>
        </w:rPr>
        <w:t>01.10.2024 Банк России откроет доступ к сервису по проверке уровня риска бизнеса на</w:t>
      </w:r>
      <w:r>
        <w:rPr>
          <w:rFonts w:ascii="Arial" w:hAnsi="Arial" w:cs="Arial"/>
          <w:lang w:eastAsia="en-US"/>
        </w:rPr>
        <w:t> </w:t>
      </w:r>
      <w:r w:rsidRPr="00BF1EA0">
        <w:rPr>
          <w:rFonts w:ascii="Arial" w:hAnsi="Arial" w:cs="Arial"/>
          <w:lang w:eastAsia="en-US"/>
        </w:rPr>
        <w:t>платформе «Знай своего клиента». С помощью нового сервиса можно будет узнать, относится ли организация либо ИП к высокому уровню риска</w:t>
      </w:r>
      <w:r w:rsidRPr="00BF1EA0">
        <w:rPr>
          <w:rFonts w:ascii="Arial" w:hAnsi="Arial" w:cs="Arial"/>
        </w:rPr>
        <w:t xml:space="preserve"> </w:t>
      </w:r>
      <w:r w:rsidRPr="00BF1EA0">
        <w:rPr>
          <w:rFonts w:ascii="Arial" w:hAnsi="Arial" w:cs="Arial"/>
          <w:lang w:eastAsia="en-US"/>
        </w:rPr>
        <w:t>совершения подозрительных операций. Проверить можно будет как себя, так и своих контрагентов. Это позволит снизить риски взаимодействия с недобросовестными компаниями.</w:t>
      </w:r>
    </w:p>
    <w:p w:rsidR="00AA1B08" w:rsidRDefault="00AA1B08"/>
    <w:sectPr w:rsidR="00AA1B0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1B08"/>
    <w:rsid w:val="00011A8F"/>
    <w:rsid w:val="002A41D3"/>
    <w:rsid w:val="0031721F"/>
    <w:rsid w:val="003F2B6D"/>
    <w:rsid w:val="004236C3"/>
    <w:rsid w:val="00586927"/>
    <w:rsid w:val="00613166"/>
    <w:rsid w:val="0092198A"/>
    <w:rsid w:val="009C4745"/>
    <w:rsid w:val="00A00CF4"/>
    <w:rsid w:val="00AA1B08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0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1B08"/>
    <w:rPr>
      <w:color w:val="0000FF"/>
      <w:u w:val="single"/>
    </w:rPr>
  </w:style>
  <w:style w:type="paragraph" w:customStyle="1" w:styleId="ConsPlusNormal">
    <w:name w:val="ConsPlusNormal"/>
    <w:rsid w:val="00AA1B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2024-09-27T04:14:00Z</dcterms:created>
  <dcterms:modified xsi:type="dcterms:W3CDTF">2024-09-27T04:15:00Z</dcterms:modified>
</cp:coreProperties>
</file>